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B7051B" w:rsidRPr="00B7051B" w:rsidRDefault="00B7051B" w:rsidP="00B7051B">
      <w:pPr>
        <w:rPr>
          <w:szCs w:val="24"/>
          <w:lang w:val="ru-RU"/>
        </w:rPr>
      </w:pPr>
      <w:r>
        <w:rPr>
          <w:szCs w:val="24"/>
          <w:lang w:val="ru-RU"/>
        </w:rPr>
        <w:t xml:space="preserve">Конспект НОД в подготовительной к школе </w:t>
      </w:r>
      <w:r w:rsidRPr="00B7051B">
        <w:rPr>
          <w:szCs w:val="24"/>
          <w:lang w:val="ru-RU"/>
        </w:rPr>
        <w:t xml:space="preserve"> группе по математике </w:t>
      </w:r>
    </w:p>
    <w:p w:rsidR="00D51B72" w:rsidRPr="001476CF" w:rsidRDefault="00B7051B" w:rsidP="00B7051B">
      <w:pPr>
        <w:spacing w:line="240" w:lineRule="auto"/>
        <w:jc w:val="center"/>
        <w:rPr>
          <w:b/>
          <w:bCs/>
          <w:sz w:val="28"/>
          <w:szCs w:val="28"/>
          <w:u w:val="single"/>
          <w:lang w:val="ru-RU"/>
        </w:rPr>
      </w:pPr>
      <w:r w:rsidRPr="001476CF">
        <w:rPr>
          <w:b/>
          <w:bCs/>
          <w:sz w:val="28"/>
          <w:szCs w:val="28"/>
          <w:u w:val="single"/>
          <w:lang w:val="ru-RU"/>
        </w:rPr>
        <w:t xml:space="preserve"> </w:t>
      </w:r>
      <w:r w:rsidR="00D51B72" w:rsidRPr="001476CF">
        <w:rPr>
          <w:b/>
          <w:bCs/>
          <w:sz w:val="28"/>
          <w:szCs w:val="28"/>
          <w:u w:val="single"/>
          <w:lang w:val="ru-RU"/>
        </w:rPr>
        <w:t>«</w:t>
      </w:r>
      <w:r w:rsidR="00AB58EA">
        <w:rPr>
          <w:rStyle w:val="c5"/>
          <w:b/>
          <w:bCs/>
          <w:color w:val="000000"/>
          <w:sz w:val="28"/>
          <w:szCs w:val="28"/>
          <w:u w:val="single"/>
          <w:lang w:val="ru-RU"/>
        </w:rPr>
        <w:t>Дорога домой</w:t>
      </w:r>
      <w:r w:rsidR="00D51B72" w:rsidRPr="001476CF">
        <w:rPr>
          <w:b/>
          <w:bCs/>
          <w:sz w:val="28"/>
          <w:szCs w:val="28"/>
          <w:u w:val="single"/>
          <w:lang w:val="ru-RU"/>
        </w:rPr>
        <w:t>»</w:t>
      </w:r>
    </w:p>
    <w:p w:rsidR="00D51B72" w:rsidRPr="005422DA" w:rsidRDefault="00D51B72" w:rsidP="00D51B72">
      <w:pPr>
        <w:spacing w:line="240" w:lineRule="auto"/>
        <w:jc w:val="center"/>
        <w:rPr>
          <w:bCs/>
          <w:i/>
          <w:szCs w:val="24"/>
          <w:lang w:val="ru-RU"/>
        </w:rPr>
      </w:pPr>
      <w:r w:rsidRPr="005422DA">
        <w:rPr>
          <w:bCs/>
          <w:i/>
          <w:szCs w:val="24"/>
          <w:lang w:val="ru-RU"/>
        </w:rPr>
        <w:t>(название итоговой работы)</w:t>
      </w: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C7658">
        <w:rPr>
          <w:b/>
          <w:szCs w:val="24"/>
        </w:rPr>
        <w:t>Выполнил</w:t>
      </w:r>
      <w:r w:rsidR="0090549F">
        <w:rPr>
          <w:b/>
          <w:szCs w:val="24"/>
        </w:rPr>
        <w:t>а</w:t>
      </w:r>
    </w:p>
    <w:p w:rsidR="00D51B72" w:rsidRDefault="00D51B72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____</w:t>
      </w:r>
      <w:r w:rsidR="0090549F">
        <w:rPr>
          <w:b/>
          <w:szCs w:val="24"/>
          <w:u w:val="single"/>
        </w:rPr>
        <w:t>Запорожец Ксения Сергеевна</w:t>
      </w:r>
      <w:r>
        <w:rPr>
          <w:b/>
          <w:szCs w:val="24"/>
        </w:rPr>
        <w:t>,</w:t>
      </w:r>
    </w:p>
    <w:p w:rsidR="00D51B72" w:rsidRPr="00B17060" w:rsidRDefault="00D51B72" w:rsidP="00D51B72">
      <w:pPr>
        <w:pStyle w:val="a3"/>
        <w:widowControl/>
        <w:spacing w:line="252" w:lineRule="auto"/>
        <w:jc w:val="center"/>
        <w:rPr>
          <w:i/>
          <w:szCs w:val="24"/>
        </w:rPr>
      </w:pPr>
      <w:r>
        <w:rPr>
          <w:b/>
          <w:szCs w:val="24"/>
        </w:rPr>
        <w:t xml:space="preserve">                                                              </w:t>
      </w:r>
      <w:r w:rsidRPr="00B17060">
        <w:rPr>
          <w:i/>
          <w:szCs w:val="24"/>
        </w:rPr>
        <w:t>(Ф.И.О. полностью)</w:t>
      </w:r>
    </w:p>
    <w:p w:rsidR="00D51B72" w:rsidRDefault="001C7658" w:rsidP="00D51B72">
      <w:pPr>
        <w:pStyle w:val="a3"/>
        <w:widowControl/>
        <w:spacing w:line="252" w:lineRule="auto"/>
        <w:jc w:val="right"/>
        <w:rPr>
          <w:b/>
          <w:szCs w:val="24"/>
        </w:rPr>
      </w:pPr>
      <w:r>
        <w:rPr>
          <w:b/>
          <w:szCs w:val="24"/>
        </w:rPr>
        <w:t>воспитатель</w:t>
      </w:r>
      <w:r w:rsidR="0090549F">
        <w:rPr>
          <w:b/>
          <w:szCs w:val="24"/>
        </w:rPr>
        <w:t xml:space="preserve">  МБДОУ </w:t>
      </w:r>
      <w:r w:rsidR="0090549F">
        <w:rPr>
          <w:b/>
          <w:szCs w:val="24"/>
          <w:u w:val="single"/>
        </w:rPr>
        <w:t xml:space="preserve">«Детский сад № 225»   </w:t>
      </w:r>
      <w:r w:rsidR="00D51B72">
        <w:rPr>
          <w:b/>
          <w:szCs w:val="24"/>
        </w:rPr>
        <w:t>г.о. Самара</w:t>
      </w: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b/>
          <w:szCs w:val="24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D51B72" w:rsidTr="00F215AC">
        <w:tc>
          <w:tcPr>
            <w:tcW w:w="4361" w:type="dxa"/>
          </w:tcPr>
          <w:p w:rsidR="00D51B72" w:rsidRDefault="00D51B72" w:rsidP="00F215AC">
            <w:pPr>
              <w:pStyle w:val="a3"/>
              <w:widowControl/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5210" w:type="dxa"/>
          </w:tcPr>
          <w:p w:rsidR="00D51B72" w:rsidRDefault="0090549F" w:rsidP="00F215AC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u w:val="single"/>
              </w:rPr>
              <w:t>10.05.2022</w:t>
            </w:r>
            <w:r>
              <w:rPr>
                <w:b/>
                <w:szCs w:val="24"/>
              </w:rPr>
              <w:t xml:space="preserve">  </w:t>
            </w:r>
          </w:p>
          <w:p w:rsidR="00D51B72" w:rsidRPr="00B17060" w:rsidRDefault="00D51B72" w:rsidP="00F215AC">
            <w:pPr>
              <w:pStyle w:val="a3"/>
              <w:widowControl/>
              <w:spacing w:line="252" w:lineRule="auto"/>
              <w:jc w:val="center"/>
              <w:rPr>
                <w:i/>
                <w:szCs w:val="24"/>
              </w:rPr>
            </w:pPr>
            <w:r w:rsidRPr="00B17060">
              <w:rPr>
                <w:i/>
                <w:szCs w:val="24"/>
              </w:rPr>
              <w:t>(дата)</w:t>
            </w:r>
          </w:p>
          <w:p w:rsidR="00D51B72" w:rsidRDefault="00D51B72" w:rsidP="00F215AC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F215AC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F215AC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  <w:p w:rsidR="00D51B72" w:rsidRDefault="00D51B72" w:rsidP="00F215AC">
            <w:pPr>
              <w:pStyle w:val="a3"/>
              <w:widowControl/>
              <w:spacing w:line="252" w:lineRule="auto"/>
              <w:jc w:val="center"/>
              <w:rPr>
                <w:b/>
                <w:szCs w:val="24"/>
              </w:rPr>
            </w:pPr>
          </w:p>
        </w:tc>
      </w:tr>
    </w:tbl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D51B72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 2022</w:t>
      </w:r>
      <w:r w:rsidR="00D51B72">
        <w:rPr>
          <w:b/>
          <w:szCs w:val="24"/>
        </w:rPr>
        <w:t xml:space="preserve"> г.</w:t>
      </w:r>
    </w:p>
    <w:p w:rsidR="004804DF" w:rsidRDefault="004804DF" w:rsidP="00D51B72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D33CF7" w:rsidRDefault="00D33CF7">
      <w:pPr>
        <w:rPr>
          <w:lang w:val="ru-RU"/>
        </w:rPr>
      </w:pPr>
    </w:p>
    <w:p w:rsidR="00D51B72" w:rsidRPr="00D51B72" w:rsidRDefault="00D51B72" w:rsidP="00D51B72">
      <w:pPr>
        <w:jc w:val="center"/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Содержание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</w:t>
      </w:r>
      <w:r w:rsidR="00A07EC1">
        <w:rPr>
          <w:sz w:val="28"/>
          <w:szCs w:val="28"/>
          <w:lang w:val="ru-RU"/>
        </w:rPr>
        <w:t>ость…………………………………………………………………….3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Pr="00D51B72">
        <w:rPr>
          <w:sz w:val="28"/>
          <w:szCs w:val="28"/>
          <w:lang w:val="ru-RU"/>
        </w:rPr>
        <w:t xml:space="preserve"> (</w:t>
      </w:r>
      <w:r w:rsidR="004804DF">
        <w:rPr>
          <w:sz w:val="28"/>
          <w:szCs w:val="28"/>
          <w:lang w:val="ru-RU"/>
        </w:rPr>
        <w:t>игры, серии упражнений)…</w:t>
      </w:r>
      <w:r w:rsidRPr="00D51B72">
        <w:rPr>
          <w:sz w:val="28"/>
          <w:szCs w:val="28"/>
          <w:lang w:val="ru-RU"/>
        </w:rPr>
        <w:t>……………………………..</w:t>
      </w:r>
      <w:r w:rsidR="00A07EC1">
        <w:rPr>
          <w:sz w:val="28"/>
          <w:szCs w:val="28"/>
          <w:lang w:val="ru-RU"/>
        </w:rPr>
        <w:t>4</w:t>
      </w:r>
    </w:p>
    <w:p w:rsidR="008158D8" w:rsidRPr="00D51B72" w:rsidRDefault="00D51B72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</w:t>
      </w:r>
      <w:r w:rsidR="008158D8">
        <w:rPr>
          <w:sz w:val="28"/>
          <w:szCs w:val="28"/>
          <w:lang w:val="ru-RU"/>
        </w:rPr>
        <w:t>жения…………………………………………………………………...…7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</w:t>
      </w:r>
      <w:r w:rsidR="002371C9">
        <w:rPr>
          <w:sz w:val="28"/>
          <w:szCs w:val="28"/>
          <w:lang w:val="ru-RU"/>
        </w:rPr>
        <w:t>ературы………………………………………………………………9</w:t>
      </w:r>
    </w:p>
    <w:p w:rsidR="00D51B72" w:rsidRDefault="00D51B72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Default="0090549F" w:rsidP="00D51B72">
      <w:pPr>
        <w:rPr>
          <w:sz w:val="28"/>
          <w:szCs w:val="28"/>
          <w:lang w:val="ru-RU"/>
        </w:rPr>
      </w:pPr>
    </w:p>
    <w:p w:rsidR="0090549F" w:rsidRPr="0090549F" w:rsidRDefault="0090549F" w:rsidP="0090549F">
      <w:pPr>
        <w:jc w:val="center"/>
        <w:rPr>
          <w:b/>
          <w:sz w:val="28"/>
          <w:szCs w:val="28"/>
          <w:lang w:val="ru-RU"/>
        </w:rPr>
      </w:pPr>
      <w:r w:rsidRPr="0090549F">
        <w:rPr>
          <w:b/>
          <w:sz w:val="28"/>
          <w:szCs w:val="28"/>
          <w:lang w:val="ru-RU"/>
        </w:rPr>
        <w:t>Актуальность.</w:t>
      </w:r>
    </w:p>
    <w:p w:rsidR="0090549F" w:rsidRDefault="0090549F" w:rsidP="0090549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90549F">
        <w:rPr>
          <w:sz w:val="28"/>
          <w:szCs w:val="28"/>
          <w:lang w:val="ru-RU"/>
        </w:rPr>
        <w:t>Вся жизнь дошкольников связана с игрой. Именно игра является ведущей</w:t>
      </w:r>
      <w:r>
        <w:rPr>
          <w:sz w:val="28"/>
          <w:szCs w:val="28"/>
          <w:lang w:val="ru-RU"/>
        </w:rPr>
        <w:t xml:space="preserve"> </w:t>
      </w:r>
      <w:r w:rsidRPr="0090549F">
        <w:rPr>
          <w:sz w:val="28"/>
          <w:szCs w:val="28"/>
          <w:lang w:val="ru-RU"/>
        </w:rPr>
        <w:t>деятельностью ребёнка в период дошкольного возраста. С развитием ведущей деятельности происходит главнейшее изменение психики ребёнка, подготавливающее ребёнка к новой, высшей ступени его развития.</w:t>
      </w:r>
      <w:r>
        <w:rPr>
          <w:sz w:val="28"/>
          <w:szCs w:val="28"/>
          <w:lang w:val="ru-RU"/>
        </w:rPr>
        <w:t xml:space="preserve"> </w:t>
      </w:r>
      <w:r w:rsidRPr="0090549F">
        <w:rPr>
          <w:sz w:val="28"/>
          <w:szCs w:val="28"/>
          <w:lang w:val="ru-RU"/>
        </w:rPr>
        <w:t>(Л.С.Выготский, А.Н.Леонтьев, Д.Б.Эльконин, В.В.Давыдов, В.С.Мухина и др.)</w:t>
      </w:r>
    </w:p>
    <w:p w:rsidR="00A07EC1" w:rsidRPr="00A07EC1" w:rsidRDefault="00A07EC1" w:rsidP="00A07EC1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      </w:t>
      </w:r>
      <w:r w:rsidRPr="00A07EC1">
        <w:rPr>
          <w:rStyle w:val="c0"/>
          <w:sz w:val="28"/>
          <w:szCs w:val="28"/>
        </w:rPr>
        <w:t>Первым, кто рассмотрел игру как важное средство в воспитании и обучении ребёнка, был известный немецкий педагог 19 века Фридрих Фрёбель.</w:t>
      </w:r>
    </w:p>
    <w:p w:rsidR="00A07EC1" w:rsidRPr="00A07EC1" w:rsidRDefault="00A07EC1" w:rsidP="00A07EC1">
      <w:pPr>
        <w:pStyle w:val="c2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07EC1">
        <w:rPr>
          <w:rStyle w:val="c0"/>
          <w:sz w:val="28"/>
          <w:szCs w:val="28"/>
        </w:rPr>
        <w:t>      При использовании дидактического материала «Дары Фрёбеля», у детей развиваются социальные и коммуникативные умения, мелкая моторика, познавательно-исследовательская деятельность и логические способности; формируются элементарные математические умения.</w:t>
      </w:r>
      <w:r w:rsidRPr="00A07EC1">
        <w:rPr>
          <w:sz w:val="28"/>
        </w:rPr>
        <w:t xml:space="preserve"> Использование этих материалов в играх с дошкольниками позволяет моделировать важные понятия математики. Подобные игры способствуют ускорению процесса развития у дошкольников простейших логических структур мышления и математических представлений. С помощью этих игр дети успешно овладевают в дальнейшем основами математики. Игровой набор «Дары Фрёбеля» - это уникальный комплекс обучающих материалов, созданный для развития и воспитания личности. Возможности комплекта способствуют развитию физических, интеллектуальных и индивидуальных качеств ребёнка. Работа с комплектом создает условия для организации как совмес</w:t>
      </w:r>
      <w:r>
        <w:rPr>
          <w:sz w:val="28"/>
        </w:rPr>
        <w:t>тной деятельности взрослого и</w:t>
      </w:r>
      <w:r w:rsidRPr="00A07EC1">
        <w:rPr>
          <w:sz w:val="28"/>
        </w:rPr>
        <w:t xml:space="preserve"> ребёнка, так и самостоятельности.</w:t>
      </w:r>
    </w:p>
    <w:p w:rsidR="0090549F" w:rsidRDefault="0090549F" w:rsidP="0090549F">
      <w:pPr>
        <w:rPr>
          <w:sz w:val="28"/>
          <w:szCs w:val="28"/>
          <w:lang w:val="ru-RU"/>
        </w:rPr>
      </w:pPr>
    </w:p>
    <w:p w:rsidR="00A07EC1" w:rsidRDefault="00A07EC1" w:rsidP="0090549F">
      <w:pPr>
        <w:rPr>
          <w:sz w:val="28"/>
          <w:szCs w:val="28"/>
          <w:lang w:val="ru-RU"/>
        </w:rPr>
      </w:pPr>
    </w:p>
    <w:p w:rsidR="00A07EC1" w:rsidRDefault="00A07EC1" w:rsidP="0090549F">
      <w:pPr>
        <w:rPr>
          <w:sz w:val="28"/>
          <w:szCs w:val="28"/>
          <w:lang w:val="ru-RU"/>
        </w:rPr>
      </w:pPr>
    </w:p>
    <w:p w:rsidR="00A07EC1" w:rsidRDefault="00A07EC1" w:rsidP="0090549F">
      <w:pPr>
        <w:rPr>
          <w:sz w:val="28"/>
          <w:szCs w:val="28"/>
          <w:lang w:val="ru-RU"/>
        </w:rPr>
      </w:pPr>
    </w:p>
    <w:p w:rsidR="00A07EC1" w:rsidRDefault="00A07EC1" w:rsidP="0090549F">
      <w:pPr>
        <w:rPr>
          <w:sz w:val="28"/>
          <w:szCs w:val="28"/>
          <w:lang w:val="ru-RU"/>
        </w:rPr>
      </w:pPr>
    </w:p>
    <w:p w:rsidR="00A07EC1" w:rsidRDefault="00A07EC1" w:rsidP="0090549F">
      <w:pPr>
        <w:rPr>
          <w:sz w:val="28"/>
          <w:szCs w:val="28"/>
          <w:lang w:val="ru-RU"/>
        </w:rPr>
      </w:pPr>
    </w:p>
    <w:p w:rsidR="001476CF" w:rsidRPr="001476CF" w:rsidRDefault="001476CF" w:rsidP="001476CF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1476CF">
        <w:rPr>
          <w:rStyle w:val="c5"/>
          <w:b/>
          <w:bCs/>
          <w:color w:val="000000"/>
          <w:sz w:val="28"/>
          <w:szCs w:val="28"/>
          <w:shd w:val="clear" w:color="auto" w:fill="FFFFFF"/>
        </w:rPr>
        <w:t> </w:t>
      </w:r>
      <w:r w:rsidRPr="001476CF">
        <w:rPr>
          <w:rStyle w:val="c5"/>
          <w:b/>
          <w:bCs/>
          <w:color w:val="000000"/>
          <w:sz w:val="28"/>
          <w:szCs w:val="28"/>
        </w:rPr>
        <w:t>«</w:t>
      </w:r>
      <w:r w:rsidR="00AB58EA">
        <w:rPr>
          <w:rStyle w:val="c5"/>
          <w:b/>
          <w:bCs/>
          <w:color w:val="000000"/>
          <w:sz w:val="28"/>
          <w:szCs w:val="28"/>
        </w:rPr>
        <w:t>Дорога домой</w:t>
      </w:r>
      <w:r w:rsidRPr="001476CF">
        <w:rPr>
          <w:rStyle w:val="c5"/>
          <w:b/>
          <w:bCs/>
          <w:color w:val="000000"/>
          <w:sz w:val="28"/>
          <w:szCs w:val="28"/>
        </w:rPr>
        <w:t>»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6"/>
          <w:b/>
          <w:bCs/>
          <w:color w:val="000000"/>
          <w:sz w:val="28"/>
          <w:szCs w:val="28"/>
          <w:u w:val="single"/>
        </w:rPr>
        <w:t>Образовательная область: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> «Познавательное развитие».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6"/>
          <w:b/>
          <w:bCs/>
          <w:color w:val="000000"/>
          <w:sz w:val="28"/>
          <w:szCs w:val="28"/>
          <w:u w:val="single"/>
        </w:rPr>
        <w:t>Интеграция областей: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> «Социально-коммуникативное развитие», «Художественно-эстетическое развитие», «Речевое развитие»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6"/>
          <w:b/>
          <w:bCs/>
          <w:color w:val="000000"/>
          <w:sz w:val="28"/>
          <w:szCs w:val="28"/>
          <w:u w:val="single"/>
        </w:rPr>
        <w:t>Цель: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> развитие интереса к математике с использованием Даров Фрёбеля на основе познавательной активности и любознательности.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6"/>
          <w:b/>
          <w:bCs/>
          <w:color w:val="000000"/>
          <w:sz w:val="28"/>
          <w:szCs w:val="28"/>
          <w:u w:val="single"/>
        </w:rPr>
        <w:t>Задачи: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5"/>
          <w:b/>
          <w:bCs/>
          <w:i/>
          <w:iCs/>
          <w:color w:val="000000"/>
          <w:sz w:val="28"/>
          <w:szCs w:val="28"/>
        </w:rPr>
        <w:t>Образовательные: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-способствовать формированию умения применять математические знания и использовать игровой набор Фребеля в нестандартных практических задачах.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-тренировать умение считать в пределах 10 в прямом и обратном порядке; умение составлять числовой ряд;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 тренировать умение находить числа (закрепление активных слов перед, после, между, соседи);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-закреплять знания о геометрических фигурах;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-закрепить навыки ориентировки в окружающем пространстве.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-обобщать знания, касающихся геометрических фигур, направление в пространстве, т.е. влево, вправо, вперед, назад, по диагонали;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5"/>
          <w:b/>
          <w:bCs/>
          <w:i/>
          <w:iCs/>
          <w:color w:val="000000"/>
          <w:sz w:val="28"/>
          <w:szCs w:val="28"/>
        </w:rPr>
        <w:t>Воспитательные: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-воспитывать личностные качества у каждого ребенка: любознательность, целеустремленность, устойчивость интереса к знаниям и умениям, самостоятельность;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5"/>
          <w:b/>
          <w:bCs/>
          <w:i/>
          <w:iCs/>
          <w:color w:val="000000"/>
          <w:sz w:val="28"/>
          <w:szCs w:val="28"/>
        </w:rPr>
        <w:t>Развивающие: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-развивать психологические процессы: слуховое и зрительное внимание, восприятие, логическое мышление, мелкую моторику рук, воображение, сообразительность;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-развивать социальные навыки: умение работать индивидуально и в коллективе, договариваться, учитывая мнение партнера.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- развивать умение самостоятельно действовать в соответствии с предлагаемым алгоритмом.</w:t>
      </w:r>
    </w:p>
    <w:p w:rsidR="001476CF" w:rsidRPr="001476CF" w:rsidRDefault="001476CF" w:rsidP="001476CF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5"/>
          <w:b/>
          <w:bCs/>
          <w:color w:val="000000"/>
          <w:sz w:val="28"/>
          <w:szCs w:val="28"/>
          <w:u w:val="single"/>
        </w:rPr>
        <w:t>Материал:</w:t>
      </w:r>
      <w:r w:rsidR="002371C9">
        <w:rPr>
          <w:rStyle w:val="c0"/>
          <w:rFonts w:eastAsiaTheme="minorEastAsia"/>
          <w:color w:val="000000"/>
          <w:sz w:val="28"/>
          <w:szCs w:val="28"/>
        </w:rPr>
        <w:t> Дары Фребеля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>, ка</w:t>
      </w:r>
      <w:r w:rsidR="00AB58EA">
        <w:rPr>
          <w:rStyle w:val="c0"/>
          <w:rFonts w:eastAsiaTheme="minorEastAsia"/>
          <w:color w:val="000000"/>
          <w:sz w:val="28"/>
          <w:szCs w:val="28"/>
        </w:rPr>
        <w:t xml:space="preserve">рточки с </w:t>
      </w:r>
      <w:r w:rsidR="002371C9">
        <w:rPr>
          <w:rStyle w:val="c0"/>
          <w:rFonts w:eastAsiaTheme="minorEastAsia"/>
          <w:color w:val="000000"/>
          <w:sz w:val="28"/>
          <w:szCs w:val="28"/>
        </w:rPr>
        <w:t>задачами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>, схемы, модульные гео</w:t>
      </w:r>
      <w:r w:rsidR="00AB58EA">
        <w:rPr>
          <w:rStyle w:val="c0"/>
          <w:rFonts w:eastAsiaTheme="minorEastAsia"/>
          <w:color w:val="000000"/>
          <w:sz w:val="28"/>
          <w:szCs w:val="28"/>
        </w:rPr>
        <w:t>метрические фигуры, кукла птицы (ласточка)</w:t>
      </w:r>
      <w:r w:rsidR="002371C9">
        <w:rPr>
          <w:rStyle w:val="c0"/>
          <w:rFonts w:eastAsiaTheme="minorEastAsia"/>
          <w:color w:val="000000"/>
          <w:sz w:val="28"/>
          <w:szCs w:val="28"/>
        </w:rPr>
        <w:t>.</w:t>
      </w:r>
    </w:p>
    <w:p w:rsidR="001476CF" w:rsidRPr="001476CF" w:rsidRDefault="001476CF" w:rsidP="001476CF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6"/>
          <w:b/>
          <w:bCs/>
          <w:color w:val="000000"/>
          <w:sz w:val="28"/>
          <w:szCs w:val="28"/>
          <w:u w:val="single"/>
        </w:rPr>
        <w:t>Предварительная работа: </w:t>
      </w:r>
      <w:r w:rsidRPr="001476CF">
        <w:rPr>
          <w:rStyle w:val="c0"/>
          <w:rFonts w:eastAsiaTheme="minorEastAsia"/>
          <w:color w:val="000000"/>
          <w:sz w:val="28"/>
          <w:szCs w:val="28"/>
        </w:rPr>
        <w:t xml:space="preserve"> Решение математических задач на слух.</w:t>
      </w:r>
    </w:p>
    <w:p w:rsidR="001476CF" w:rsidRDefault="001476CF" w:rsidP="001476CF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  <w:r w:rsidRPr="001476CF">
        <w:rPr>
          <w:rStyle w:val="c5"/>
          <w:b/>
          <w:bCs/>
          <w:color w:val="000000"/>
          <w:sz w:val="28"/>
          <w:szCs w:val="28"/>
        </w:rPr>
        <w:t>Ход организованной образовательной деятельности</w:t>
      </w: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1476CF" w:rsidTr="001476CF">
        <w:tc>
          <w:tcPr>
            <w:tcW w:w="3190" w:type="dxa"/>
          </w:tcPr>
          <w:p w:rsidR="001476CF" w:rsidRPr="002371C9" w:rsidRDefault="001476CF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2371C9">
              <w:rPr>
                <w:b/>
                <w:color w:val="000000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190" w:type="dxa"/>
          </w:tcPr>
          <w:p w:rsidR="001476CF" w:rsidRPr="002371C9" w:rsidRDefault="001476CF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2371C9">
              <w:rPr>
                <w:b/>
                <w:color w:val="000000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3191" w:type="dxa"/>
          </w:tcPr>
          <w:p w:rsidR="001476CF" w:rsidRPr="002371C9" w:rsidRDefault="001476CF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2371C9">
              <w:rPr>
                <w:b/>
                <w:color w:val="000000"/>
                <w:sz w:val="28"/>
                <w:szCs w:val="28"/>
              </w:rPr>
              <w:t>Ожидаемый результат</w:t>
            </w:r>
          </w:p>
        </w:tc>
      </w:tr>
      <w:tr w:rsidR="001476CF" w:rsidRPr="001476CF" w:rsidTr="001476CF">
        <w:tc>
          <w:tcPr>
            <w:tcW w:w="3190" w:type="dxa"/>
          </w:tcPr>
          <w:p w:rsidR="001476CF" w:rsidRDefault="001476CF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Минутка приветствия ( воспитатель читает стих)</w:t>
            </w:r>
          </w:p>
        </w:tc>
        <w:tc>
          <w:tcPr>
            <w:tcW w:w="3190" w:type="dxa"/>
          </w:tcPr>
          <w:p w:rsidR="001476CF" w:rsidRDefault="00AB58EA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слушают стих и выполняют движения.</w:t>
            </w:r>
          </w:p>
        </w:tc>
        <w:tc>
          <w:tcPr>
            <w:tcW w:w="3191" w:type="dxa"/>
          </w:tcPr>
          <w:p w:rsidR="001476CF" w:rsidRDefault="00AB58EA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приветствуют друг друга.</w:t>
            </w:r>
          </w:p>
        </w:tc>
      </w:tr>
      <w:tr w:rsidR="001476CF" w:rsidRPr="001476CF" w:rsidTr="001476CF">
        <w:tc>
          <w:tcPr>
            <w:tcW w:w="3190" w:type="dxa"/>
          </w:tcPr>
          <w:p w:rsidR="001476CF" w:rsidRDefault="00AB58EA" w:rsidP="00F215AC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Мотивационный момент (прилетает ласточка, </w:t>
            </w:r>
            <w:r w:rsidR="00F215AC">
              <w:rPr>
                <w:color w:val="000000"/>
                <w:sz w:val="28"/>
                <w:szCs w:val="28"/>
              </w:rPr>
              <w:t>просит помощи, чтобы вернуться домой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190" w:type="dxa"/>
          </w:tcPr>
          <w:p w:rsidR="001476CF" w:rsidRDefault="00AB58EA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слушают воспитателя.</w:t>
            </w:r>
          </w:p>
        </w:tc>
        <w:tc>
          <w:tcPr>
            <w:tcW w:w="3191" w:type="dxa"/>
          </w:tcPr>
          <w:p w:rsidR="001476CF" w:rsidRDefault="00AB58EA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мотивированы на работу.</w:t>
            </w:r>
          </w:p>
        </w:tc>
      </w:tr>
      <w:tr w:rsidR="001476CF" w:rsidRPr="00B7051B" w:rsidTr="001476CF">
        <w:tc>
          <w:tcPr>
            <w:tcW w:w="3190" w:type="dxa"/>
          </w:tcPr>
          <w:p w:rsidR="001476CF" w:rsidRDefault="00F215AC" w:rsidP="00F215AC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Воспитатель предлагает отправиться в путешествие (используя</w:t>
            </w:r>
            <w:r w:rsidRPr="001476CF">
              <w:rPr>
                <w:rStyle w:val="c0"/>
                <w:rFonts w:eastAsiaTheme="minorEastAsia"/>
                <w:color w:val="000000"/>
                <w:sz w:val="28"/>
                <w:szCs w:val="28"/>
              </w:rPr>
              <w:t xml:space="preserve"> ДАР 5P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, просит детей составить число 10 из двух меньших)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3190" w:type="dxa"/>
          </w:tcPr>
          <w:p w:rsidR="001476CF" w:rsidRDefault="00F215AC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составляют число 10.</w:t>
            </w:r>
          </w:p>
        </w:tc>
        <w:tc>
          <w:tcPr>
            <w:tcW w:w="3191" w:type="dxa"/>
          </w:tcPr>
          <w:p w:rsidR="001476CF" w:rsidRDefault="00F215AC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правильно составляют число 10 из двух меньших чисел.</w:t>
            </w:r>
          </w:p>
        </w:tc>
      </w:tr>
      <w:tr w:rsidR="001476CF" w:rsidRPr="001476CF" w:rsidTr="001476CF">
        <w:tc>
          <w:tcPr>
            <w:tcW w:w="3190" w:type="dxa"/>
          </w:tcPr>
          <w:p w:rsidR="001476CF" w:rsidRDefault="00A03BA8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Чтобы добраться до дома ласточки воспитатель предлагает сделать мостик из бус по схеме (</w:t>
            </w:r>
            <w:r w:rsidRPr="001476CF">
              <w:rPr>
                <w:rStyle w:val="c0"/>
                <w:rFonts w:eastAsiaTheme="minorEastAsia"/>
                <w:color w:val="000000"/>
                <w:sz w:val="28"/>
                <w:szCs w:val="28"/>
              </w:rPr>
              <w:t>Дар J1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1476CF" w:rsidRDefault="00A03BA8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используя схему собирают бусы.</w:t>
            </w:r>
          </w:p>
        </w:tc>
        <w:tc>
          <w:tcPr>
            <w:tcW w:w="3191" w:type="dxa"/>
          </w:tcPr>
          <w:p w:rsidR="001476CF" w:rsidRDefault="00A03BA8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действуют согласно алгоритму.</w:t>
            </w:r>
          </w:p>
        </w:tc>
      </w:tr>
      <w:tr w:rsidR="001476CF" w:rsidRPr="00B7051B" w:rsidTr="001476CF">
        <w:tc>
          <w:tcPr>
            <w:tcW w:w="3190" w:type="dxa"/>
          </w:tcPr>
          <w:p w:rsidR="001476CF" w:rsidRDefault="000C645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Воспитатель просит сосчитать количест</w:t>
            </w:r>
            <w:r w:rsidR="003F0B56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о фигур и какие фигуры они использовали.</w:t>
            </w:r>
          </w:p>
        </w:tc>
        <w:tc>
          <w:tcPr>
            <w:tcW w:w="3190" w:type="dxa"/>
          </w:tcPr>
          <w:p w:rsidR="001476CF" w:rsidRDefault="000C645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отвечают считают бусы и называют фигуры которые использовали.</w:t>
            </w:r>
          </w:p>
        </w:tc>
        <w:tc>
          <w:tcPr>
            <w:tcW w:w="3191" w:type="dxa"/>
          </w:tcPr>
          <w:p w:rsidR="001476CF" w:rsidRDefault="000C645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считают в пределах 10, умеют составлять числовой ряд, закрепили геометрические фигуры.</w:t>
            </w:r>
          </w:p>
        </w:tc>
      </w:tr>
      <w:tr w:rsidR="001476CF" w:rsidRPr="001476CF" w:rsidTr="001476CF">
        <w:tc>
          <w:tcPr>
            <w:tcW w:w="3190" w:type="dxa"/>
          </w:tcPr>
          <w:p w:rsidR="001476CF" w:rsidRDefault="006C58C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Физкультминутка «Посчитай»</w:t>
            </w:r>
          </w:p>
        </w:tc>
        <w:tc>
          <w:tcPr>
            <w:tcW w:w="3190" w:type="dxa"/>
          </w:tcPr>
          <w:p w:rsidR="001476CF" w:rsidRDefault="006C58C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выполняют движения.</w:t>
            </w:r>
          </w:p>
        </w:tc>
        <w:tc>
          <w:tcPr>
            <w:tcW w:w="3191" w:type="dxa"/>
          </w:tcPr>
          <w:p w:rsidR="001476CF" w:rsidRDefault="006C58C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Раслабление, совершенствование счёта.</w:t>
            </w:r>
          </w:p>
        </w:tc>
      </w:tr>
      <w:tr w:rsidR="000C645E" w:rsidRPr="00B7051B" w:rsidTr="008158D8">
        <w:trPr>
          <w:trHeight w:val="90"/>
        </w:trPr>
        <w:tc>
          <w:tcPr>
            <w:tcW w:w="3190" w:type="dxa"/>
          </w:tcPr>
          <w:p w:rsidR="000C645E" w:rsidRDefault="006C58C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Воспитатель зачитывает задачки.</w:t>
            </w:r>
          </w:p>
        </w:tc>
        <w:tc>
          <w:tcPr>
            <w:tcW w:w="3190" w:type="dxa"/>
          </w:tcPr>
          <w:p w:rsidR="000C645E" w:rsidRDefault="006C58CE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слушают и поднимают цифру с результатом.</w:t>
            </w:r>
          </w:p>
        </w:tc>
        <w:tc>
          <w:tcPr>
            <w:tcW w:w="3191" w:type="dxa"/>
          </w:tcPr>
          <w:p w:rsidR="000C645E" w:rsidRDefault="006C58CE" w:rsidP="006C58CE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Совершенствование устного счёта, </w:t>
            </w:r>
            <w:r w:rsidRPr="001476CF">
              <w:rPr>
                <w:rStyle w:val="c0"/>
                <w:rFonts w:eastAsiaTheme="minorEastAsia"/>
                <w:color w:val="000000"/>
                <w:sz w:val="28"/>
                <w:szCs w:val="28"/>
              </w:rPr>
              <w:t>умение находить числа (закрепление активных слов перед, после, между, соседи)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.</w:t>
            </w:r>
          </w:p>
        </w:tc>
      </w:tr>
      <w:tr w:rsidR="000C645E" w:rsidRPr="00B7051B" w:rsidTr="008158D8">
        <w:trPr>
          <w:trHeight w:val="85"/>
        </w:trPr>
        <w:tc>
          <w:tcPr>
            <w:tcW w:w="3190" w:type="dxa"/>
          </w:tcPr>
          <w:p w:rsidR="000C645E" w:rsidRDefault="003F0B56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Воспитатель предлагает сделать для ласточки подарок (читает инструкцию, </w:t>
            </w:r>
            <w:r w:rsidRPr="001476CF">
              <w:rPr>
                <w:rStyle w:val="c0"/>
                <w:rFonts w:eastAsiaTheme="minorEastAsia"/>
                <w:color w:val="000000"/>
                <w:sz w:val="28"/>
                <w:szCs w:val="28"/>
              </w:rPr>
              <w:t>дар J2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).</w:t>
            </w:r>
          </w:p>
        </w:tc>
        <w:tc>
          <w:tcPr>
            <w:tcW w:w="3190" w:type="dxa"/>
          </w:tcPr>
          <w:p w:rsidR="000C645E" w:rsidRDefault="003F0B56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выполняют задание</w:t>
            </w:r>
          </w:p>
        </w:tc>
        <w:tc>
          <w:tcPr>
            <w:tcW w:w="3191" w:type="dxa"/>
          </w:tcPr>
          <w:p w:rsidR="000C645E" w:rsidRDefault="003F0B56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действуют согласно алгоритму, умеют работать сообща.</w:t>
            </w:r>
          </w:p>
        </w:tc>
      </w:tr>
      <w:tr w:rsidR="000C645E" w:rsidRPr="006C58CE" w:rsidTr="008158D8">
        <w:trPr>
          <w:trHeight w:val="85"/>
        </w:trPr>
        <w:tc>
          <w:tcPr>
            <w:tcW w:w="3190" w:type="dxa"/>
          </w:tcPr>
          <w:p w:rsidR="000C645E" w:rsidRDefault="003F0B56" w:rsidP="003F0B56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Воспитатель предлагает решить задачу для завершение путешествия </w:t>
            </w:r>
            <w:r w:rsidRPr="008158D8">
              <w:rPr>
                <w:color w:val="000000"/>
                <w:sz w:val="28"/>
                <w:szCs w:val="28"/>
              </w:rPr>
              <w:t>(</w:t>
            </w:r>
            <w:r w:rsidRPr="008158D8">
              <w:rPr>
                <w:color w:val="333333"/>
                <w:sz w:val="28"/>
                <w:szCs w:val="28"/>
                <w:shd w:val="clear" w:color="auto" w:fill="FFFFFF"/>
              </w:rPr>
              <w:t>дар 5 Р и 7).</w:t>
            </w:r>
          </w:p>
        </w:tc>
        <w:tc>
          <w:tcPr>
            <w:tcW w:w="3190" w:type="dxa"/>
          </w:tcPr>
          <w:p w:rsidR="003F0B56" w:rsidRDefault="008158D8" w:rsidP="008158D8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решат задачу.</w:t>
            </w:r>
          </w:p>
          <w:p w:rsidR="003F0B56" w:rsidRPr="003F0B56" w:rsidRDefault="003F0B56" w:rsidP="003F0B56">
            <w:pPr>
              <w:rPr>
                <w:lang w:val="ru-RU" w:eastAsia="ru-RU" w:bidi="ar-SA"/>
              </w:rPr>
            </w:pPr>
          </w:p>
          <w:p w:rsidR="003F0B56" w:rsidRDefault="003F0B56" w:rsidP="003F0B56">
            <w:pPr>
              <w:rPr>
                <w:lang w:val="ru-RU" w:eastAsia="ru-RU" w:bidi="ar-SA"/>
              </w:rPr>
            </w:pPr>
          </w:p>
          <w:p w:rsidR="000C645E" w:rsidRPr="003F0B56" w:rsidRDefault="000C645E" w:rsidP="003F0B56">
            <w:pPr>
              <w:rPr>
                <w:lang w:val="ru-RU" w:eastAsia="ru-RU" w:bidi="ar-SA"/>
              </w:rPr>
            </w:pPr>
          </w:p>
        </w:tc>
        <w:tc>
          <w:tcPr>
            <w:tcW w:w="3191" w:type="dxa"/>
          </w:tcPr>
          <w:p w:rsidR="000C645E" w:rsidRDefault="008158D8" w:rsidP="001476CF">
            <w:pPr>
              <w:pStyle w:val="c2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Совершенствовать счёт</w:t>
            </w:r>
          </w:p>
        </w:tc>
      </w:tr>
    </w:tbl>
    <w:p w:rsidR="001476CF" w:rsidRPr="001476CF" w:rsidRDefault="001476CF" w:rsidP="001476CF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1476CF" w:rsidRPr="001476CF" w:rsidRDefault="001476CF" w:rsidP="000C645E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476CF">
        <w:rPr>
          <w:rStyle w:val="c0"/>
          <w:rFonts w:eastAsiaTheme="minorEastAsia"/>
          <w:color w:val="000000"/>
          <w:sz w:val="28"/>
          <w:szCs w:val="28"/>
        </w:rPr>
        <w:t> </w:t>
      </w:r>
    </w:p>
    <w:p w:rsidR="00A07EC1" w:rsidRDefault="00A07EC1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2371C9" w:rsidRDefault="002371C9" w:rsidP="001476CF">
      <w:pPr>
        <w:rPr>
          <w:rFonts w:cs="Times New Roman"/>
          <w:sz w:val="28"/>
          <w:szCs w:val="28"/>
          <w:lang w:val="ru-RU"/>
        </w:rPr>
      </w:pPr>
    </w:p>
    <w:p w:rsidR="002371C9" w:rsidRDefault="002371C9" w:rsidP="001476CF">
      <w:pPr>
        <w:rPr>
          <w:rFonts w:cs="Times New Roman"/>
          <w:sz w:val="28"/>
          <w:szCs w:val="28"/>
          <w:lang w:val="ru-RU"/>
        </w:rPr>
      </w:pPr>
    </w:p>
    <w:p w:rsidR="002371C9" w:rsidRDefault="002371C9" w:rsidP="001476CF">
      <w:pPr>
        <w:rPr>
          <w:rFonts w:cs="Times New Roman"/>
          <w:sz w:val="28"/>
          <w:szCs w:val="28"/>
          <w:lang w:val="ru-RU"/>
        </w:rPr>
      </w:pPr>
    </w:p>
    <w:p w:rsidR="008158D8" w:rsidRDefault="008158D8" w:rsidP="001476CF">
      <w:pPr>
        <w:rPr>
          <w:rFonts w:cs="Times New Roman"/>
          <w:sz w:val="28"/>
          <w:szCs w:val="28"/>
          <w:lang w:val="ru-RU"/>
        </w:rPr>
      </w:pPr>
    </w:p>
    <w:p w:rsidR="008158D8" w:rsidRPr="00F72EF1" w:rsidRDefault="008158D8" w:rsidP="00F72EF1">
      <w:pPr>
        <w:jc w:val="right"/>
        <w:rPr>
          <w:rFonts w:cs="Times New Roman"/>
          <w:color w:val="000000" w:themeColor="text1"/>
          <w:sz w:val="28"/>
          <w:szCs w:val="28"/>
          <w:lang w:val="ru-RU"/>
        </w:rPr>
      </w:pPr>
      <w:r w:rsidRPr="00F72EF1">
        <w:rPr>
          <w:rFonts w:cs="Times New Roman"/>
          <w:color w:val="000000" w:themeColor="text1"/>
          <w:sz w:val="28"/>
          <w:szCs w:val="28"/>
          <w:lang w:val="ru-RU"/>
        </w:rPr>
        <w:t xml:space="preserve">Приложение </w:t>
      </w:r>
    </w:p>
    <w:p w:rsidR="008158D8" w:rsidRPr="00F72EF1" w:rsidRDefault="008158D8" w:rsidP="00F72EF1">
      <w:pPr>
        <w:rPr>
          <w:rFonts w:cs="Times New Roman"/>
          <w:color w:val="000000" w:themeColor="text1"/>
          <w:sz w:val="28"/>
          <w:szCs w:val="28"/>
          <w:lang w:val="ru-RU"/>
        </w:rPr>
      </w:pPr>
      <w:r w:rsidRPr="00F72EF1">
        <w:rPr>
          <w:rFonts w:cs="Times New Roman"/>
          <w:color w:val="000000" w:themeColor="text1"/>
          <w:sz w:val="28"/>
          <w:szCs w:val="28"/>
          <w:lang w:val="ru-RU"/>
        </w:rPr>
        <w:t>1.</w:t>
      </w:r>
    </w:p>
    <w:p w:rsidR="008158D8" w:rsidRPr="00F72EF1" w:rsidRDefault="008158D8" w:rsidP="00F72EF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88600" cy="576000"/>
            <wp:effectExtent l="19050" t="0" r="1950" b="0"/>
            <wp:docPr id="2" name="Рисунок 1" descr="hello_html_mabeb0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abeb0b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0" cy="576000"/>
                    </a:xfrm>
                    <a:prstGeom prst="rect">
                      <a:avLst/>
                    </a:prstGeom>
                    <a:solidFill>
                      <a:schemeClr val="accent2">
                        <a:lumMod val="75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94000" cy="576000"/>
            <wp:effectExtent l="19050" t="0" r="0" b="0"/>
            <wp:docPr id="7" name="Рисунок 7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2311" r="65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5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643636" cy="720000"/>
            <wp:effectExtent l="19050" t="0" r="4064" b="0"/>
            <wp:docPr id="10" name="Рисунок 10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89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36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86800" cy="612000"/>
            <wp:effectExtent l="19050" t="0" r="3750" b="0"/>
            <wp:docPr id="3" name="Рисунок 13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47556" r="40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468630" cy="533400"/>
            <wp:effectExtent l="19050" t="0" r="7620" b="0"/>
            <wp:docPr id="4" name="Рисунок 13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lum/>
                    </a:blip>
                    <a:srcRect l="23556" r="65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82930" cy="533400"/>
            <wp:effectExtent l="19050" t="0" r="7620" b="0"/>
            <wp:docPr id="5" name="Рисунок 13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46241" r="40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612667" cy="720000"/>
            <wp:effectExtent l="19050" t="0" r="0" b="0"/>
            <wp:docPr id="6" name="Рисунок 13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89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7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52000" cy="576000"/>
            <wp:effectExtent l="19050" t="0" r="450" b="0"/>
            <wp:docPr id="8" name="Рисунок 13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47022" r="40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0" cy="5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510540" cy="533400"/>
            <wp:effectExtent l="19050" t="0" r="3810" b="0"/>
            <wp:docPr id="16" name="Рисунок 16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23259" r="6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2EF1">
        <w:rPr>
          <w:rFonts w:cs="Times New Roman"/>
          <w:color w:val="000000" w:themeColor="text1"/>
          <w:sz w:val="28"/>
          <w:szCs w:val="28"/>
        </w:rPr>
        <w:t xml:space="preserve"> </w:t>
      </w:r>
      <w:r w:rsidRPr="00F72EF1">
        <w:rPr>
          <w:rFonts w:cs="Times New Roman"/>
          <w:noProof/>
          <w:color w:val="000000" w:themeColor="text1"/>
          <w:sz w:val="28"/>
          <w:szCs w:val="28"/>
          <w:lang w:val="ru-RU" w:eastAsia="ru-RU" w:bidi="ar-SA"/>
        </w:rPr>
        <w:drawing>
          <wp:inline distT="0" distB="0" distL="0" distR="0">
            <wp:extent cx="445770" cy="533400"/>
            <wp:effectExtent l="19050" t="0" r="0" b="0"/>
            <wp:docPr id="19" name="Рисунок 19" descr="https://urok.1sept.ru/articles/67971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urok.1sept.ru/articles/679711/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8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D8" w:rsidRPr="00F72EF1" w:rsidRDefault="008158D8" w:rsidP="00F72EF1">
      <w:pPr>
        <w:jc w:val="both"/>
        <w:rPr>
          <w:rFonts w:cs="Times New Roman"/>
          <w:color w:val="000000" w:themeColor="text1"/>
          <w:sz w:val="28"/>
          <w:szCs w:val="28"/>
          <w:lang w:val="ru-RU"/>
        </w:rPr>
      </w:pPr>
      <w:r w:rsidRPr="00F72EF1">
        <w:rPr>
          <w:rFonts w:cs="Times New Roman"/>
          <w:color w:val="000000" w:themeColor="text1"/>
          <w:sz w:val="28"/>
          <w:szCs w:val="28"/>
          <w:lang w:val="ru-RU"/>
        </w:rPr>
        <w:t>2.  Физкультминутка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Посчитаем.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Раз,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два,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три,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четыре,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пять.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Можно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все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пересчитать.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Ходьба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с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выставлением указательного пальца вперед.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в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комнате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углов?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Показать на углы с поворо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softHyphen/>
        <w:t>тами туловища.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ног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у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воробьев?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  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Приподнимать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поочередно ноги.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пальцев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на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руках?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Раскрыть пальцы рук.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пальцев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на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ногах?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Присесть, коснуться носков ног.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в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садике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скамеек?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Полуприседания.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Сколько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в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пятачке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val="ru-RU" w:eastAsia="ru-RU"/>
        </w:rPr>
        <w:t>копеек?</w:t>
      </w:r>
      <w:r w:rsidRPr="00F72EF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t>Попрыгать легко или припод</w:t>
      </w:r>
      <w:r w:rsidRPr="00F72EF1">
        <w:rPr>
          <w:rFonts w:eastAsia="Times New Roman" w:cs="Times New Roman"/>
          <w:i/>
          <w:iCs/>
          <w:color w:val="000000" w:themeColor="text1"/>
          <w:sz w:val="28"/>
          <w:szCs w:val="28"/>
          <w:lang w:val="ru-RU" w:eastAsia="ru-RU"/>
        </w:rPr>
        <w:softHyphen/>
        <w:t>нимать пятки.</w:t>
      </w:r>
    </w:p>
    <w:p w:rsidR="008158D8" w:rsidRPr="00F72EF1" w:rsidRDefault="008158D8" w:rsidP="00F72EF1">
      <w:pPr>
        <w:shd w:val="clear" w:color="auto" w:fill="FFFFFF"/>
        <w:rPr>
          <w:rFonts w:eastAsia="Times New Roman" w:cs="Times New Roman"/>
          <w:iCs/>
          <w:color w:val="000000" w:themeColor="text1"/>
          <w:sz w:val="28"/>
          <w:szCs w:val="28"/>
          <w:lang w:val="ru-RU" w:eastAsia="ru-RU"/>
        </w:rPr>
      </w:pPr>
      <w:r w:rsidRPr="00F72EF1">
        <w:rPr>
          <w:rFonts w:eastAsia="Times New Roman" w:cs="Times New Roman"/>
          <w:iCs/>
          <w:color w:val="000000" w:themeColor="text1"/>
          <w:sz w:val="28"/>
          <w:szCs w:val="28"/>
          <w:lang w:val="ru-RU" w:eastAsia="ru-RU"/>
        </w:rPr>
        <w:t xml:space="preserve">3. </w:t>
      </w:r>
      <w:r w:rsidR="00F72EF1" w:rsidRPr="00F72EF1">
        <w:rPr>
          <w:rFonts w:eastAsia="Times New Roman" w:cs="Times New Roman"/>
          <w:iCs/>
          <w:color w:val="000000" w:themeColor="text1"/>
          <w:sz w:val="28"/>
          <w:szCs w:val="28"/>
          <w:lang w:val="ru-RU" w:eastAsia="ru-RU"/>
        </w:rPr>
        <w:t>Задачи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-На яблоне висели 5 яблок и 3 груши. Сколько всего плодов висело на яблоне? (Висело 5 яблок)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-Два мальчика играли в шашки 3 часа. Сколько времени играл каждый? (3ч)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-Росли две вербы, на каждой вербе – по две ветки. На каждой ветке 2 груши. Сколько всего груш? (Ни одной)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-У стула 4 ножки. Сколько ножек у 2-х стульев? (8)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-Сколько ушей у двух мышей? (4)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-Сколько носов у 3 котов? (3)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-Сколько рогов у 3-х коров? (6)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-Сколько концов у одной палки? (2)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rFonts w:eastAsiaTheme="minorEastAsia"/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-В маленьком пруду плавало 7 карасей и 3 сома. Сколько акул плавало?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rStyle w:val="c0"/>
          <w:rFonts w:eastAsiaTheme="minorEastAsia"/>
          <w:color w:val="000000" w:themeColor="text1"/>
          <w:sz w:val="28"/>
          <w:szCs w:val="28"/>
        </w:rPr>
        <w:t>Покажите пожалуйста, цифру которая стоит после цифры 5,2,7;  перед цифрой 3,8,10; между цифрами 2 и 4,7 и 9,3 и 5; покажите пожалуйста, соседей числа 2;6,8; какое число больше 3, но меньше 5; после какого числа идёт число 6; покажите число, предшествующее числу 4, последующее числу 7 .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F72EF1">
        <w:rPr>
          <w:color w:val="000000" w:themeColor="text1"/>
          <w:sz w:val="28"/>
          <w:szCs w:val="28"/>
        </w:rPr>
        <w:t xml:space="preserve">4. Задача для возвращения </w:t>
      </w:r>
    </w:p>
    <w:p w:rsidR="00F72EF1" w:rsidRPr="00F72EF1" w:rsidRDefault="00F72EF1" w:rsidP="00F72EF1">
      <w:pPr>
        <w:jc w:val="both"/>
        <w:rPr>
          <w:rFonts w:cs="Times New Roman"/>
          <w:noProof/>
          <w:color w:val="000000" w:themeColor="text1"/>
          <w:sz w:val="28"/>
          <w:szCs w:val="28"/>
          <w:lang w:eastAsia="ru-RU"/>
        </w:rPr>
      </w:pPr>
      <w:r w:rsidRPr="00F72EF1">
        <w:rPr>
          <w:rFonts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У ласточки было семь веток в гнезде, после возвращения домой, она принесла ещё две. </w:t>
      </w:r>
      <w:r w:rsidRPr="00F72EF1">
        <w:rPr>
          <w:rFonts w:cs="Times New Roman"/>
          <w:color w:val="000000" w:themeColor="text1"/>
          <w:sz w:val="28"/>
          <w:szCs w:val="28"/>
          <w:shd w:val="clear" w:color="auto" w:fill="FFFFFF"/>
        </w:rPr>
        <w:t>Сколько теперь веток в гнезде?</w:t>
      </w:r>
    </w:p>
    <w:p w:rsidR="00F72EF1" w:rsidRPr="00F72EF1" w:rsidRDefault="00F72EF1" w:rsidP="00F72EF1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158D8" w:rsidRPr="008158D8" w:rsidRDefault="008158D8" w:rsidP="008158D8">
      <w:pPr>
        <w:jc w:val="both"/>
        <w:rPr>
          <w:lang w:val="ru-RU"/>
        </w:rPr>
      </w:pPr>
    </w:p>
    <w:p w:rsidR="008158D8" w:rsidRDefault="008158D8" w:rsidP="008158D8">
      <w:pPr>
        <w:jc w:val="both"/>
        <w:rPr>
          <w:lang w:val="ru-RU"/>
        </w:rPr>
      </w:pPr>
    </w:p>
    <w:p w:rsidR="008158D8" w:rsidRPr="008158D8" w:rsidRDefault="008158D8" w:rsidP="008158D8">
      <w:pPr>
        <w:jc w:val="right"/>
        <w:rPr>
          <w:lang w:val="ru-RU"/>
        </w:rPr>
      </w:pPr>
    </w:p>
    <w:p w:rsidR="00D51B72" w:rsidRDefault="00D51B72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Default="00F72EF1" w:rsidP="001476CF">
      <w:pPr>
        <w:rPr>
          <w:rFonts w:cs="Times New Roman"/>
          <w:b/>
          <w:color w:val="FF0000"/>
          <w:sz w:val="28"/>
          <w:szCs w:val="28"/>
          <w:lang w:val="ru-RU"/>
        </w:rPr>
      </w:pPr>
    </w:p>
    <w:p w:rsidR="00F72EF1" w:rsidRPr="002371C9" w:rsidRDefault="00F72EF1" w:rsidP="002371C9">
      <w:pPr>
        <w:jc w:val="center"/>
        <w:rPr>
          <w:rFonts w:cs="Times New Roman"/>
          <w:b/>
          <w:sz w:val="28"/>
          <w:szCs w:val="28"/>
          <w:lang w:val="ru-RU"/>
        </w:rPr>
      </w:pPr>
      <w:r w:rsidRPr="002371C9">
        <w:rPr>
          <w:rFonts w:cs="Times New Roman"/>
          <w:b/>
          <w:sz w:val="28"/>
          <w:szCs w:val="28"/>
          <w:lang w:val="ru-RU"/>
        </w:rPr>
        <w:t>Список используемой литературы</w:t>
      </w:r>
    </w:p>
    <w:p w:rsidR="002371C9" w:rsidRPr="002371C9" w:rsidRDefault="00F72EF1" w:rsidP="002371C9">
      <w:pPr>
        <w:pStyle w:val="ac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  <w:lang w:val="ru-RU"/>
        </w:rPr>
      </w:pPr>
      <w:r w:rsidRPr="002371C9">
        <w:rPr>
          <w:color w:val="000000"/>
          <w:sz w:val="28"/>
          <w:szCs w:val="28"/>
          <w:shd w:val="clear" w:color="auto" w:fill="FFFFFF"/>
          <w:lang w:val="ru-RU"/>
        </w:rPr>
        <w:t>Ю. В. Карпова, В. В. Кожевникова, А. В. Соколова: Комплект методических пособий по работе с игровым набором «Дары Фрёбеля». «Использование игрового набора «Дары Фрёбеля» в дошкольном образовании в соответствии с ФГОС ДО».</w:t>
      </w:r>
    </w:p>
    <w:p w:rsidR="00F72EF1" w:rsidRPr="002371C9" w:rsidRDefault="002371C9" w:rsidP="002371C9">
      <w:pPr>
        <w:pStyle w:val="ac"/>
        <w:numPr>
          <w:ilvl w:val="0"/>
          <w:numId w:val="1"/>
        </w:numPr>
        <w:rPr>
          <w:color w:val="000000"/>
          <w:sz w:val="28"/>
          <w:szCs w:val="28"/>
          <w:shd w:val="clear" w:color="auto" w:fill="FFFFFF"/>
          <w:lang w:val="ru-RU"/>
        </w:rPr>
      </w:pPr>
      <w:r w:rsidRPr="002371C9">
        <w:rPr>
          <w:sz w:val="28"/>
          <w:szCs w:val="28"/>
          <w:lang w:val="ru-RU"/>
        </w:rPr>
        <w:t>Ю. В. Карпова, В. В. Кожевникова, А. В. Соколова: Комплект методических пособий по работе с игровым набором «Дары Фрёбеля». «Использование игрового набора «Дары Фрёбеля» в образовательной области «Познавательное развитие».</w:t>
      </w:r>
    </w:p>
    <w:sectPr w:rsidR="00F72EF1" w:rsidRPr="002371C9" w:rsidSect="0018520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216" w:rsidRDefault="00254216" w:rsidP="00D51B72">
      <w:pPr>
        <w:spacing w:line="240" w:lineRule="auto"/>
      </w:pPr>
      <w:r>
        <w:separator/>
      </w:r>
    </w:p>
  </w:endnote>
  <w:endnote w:type="continuationSeparator" w:id="0">
    <w:p w:rsidR="00254216" w:rsidRDefault="00254216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8158D8" w:rsidRDefault="00EF684A">
        <w:pPr>
          <w:pStyle w:val="a7"/>
          <w:jc w:val="center"/>
        </w:pPr>
        <w:fldSimple w:instr=" PAGE   \* MERGEFORMAT ">
          <w:r w:rsidR="00254216">
            <w:rPr>
              <w:noProof/>
            </w:rPr>
            <w:t>1</w:t>
          </w:r>
        </w:fldSimple>
      </w:p>
    </w:sdtContent>
  </w:sdt>
  <w:p w:rsidR="008158D8" w:rsidRDefault="008158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216" w:rsidRDefault="00254216" w:rsidP="00D51B72">
      <w:pPr>
        <w:spacing w:line="240" w:lineRule="auto"/>
      </w:pPr>
      <w:r>
        <w:separator/>
      </w:r>
    </w:p>
  </w:footnote>
  <w:footnote w:type="continuationSeparator" w:id="0">
    <w:p w:rsidR="00254216" w:rsidRDefault="00254216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D693D"/>
    <w:multiLevelType w:val="hybridMultilevel"/>
    <w:tmpl w:val="4EB26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C645E"/>
    <w:rsid w:val="00115ACA"/>
    <w:rsid w:val="001476CF"/>
    <w:rsid w:val="00185207"/>
    <w:rsid w:val="001C5215"/>
    <w:rsid w:val="001C7658"/>
    <w:rsid w:val="002371C9"/>
    <w:rsid w:val="00240B3A"/>
    <w:rsid w:val="00254216"/>
    <w:rsid w:val="0026384D"/>
    <w:rsid w:val="002642B6"/>
    <w:rsid w:val="00265A8F"/>
    <w:rsid w:val="00291CD4"/>
    <w:rsid w:val="003C26BC"/>
    <w:rsid w:val="003F0B56"/>
    <w:rsid w:val="004804DF"/>
    <w:rsid w:val="006C58CE"/>
    <w:rsid w:val="008158D8"/>
    <w:rsid w:val="008A67FF"/>
    <w:rsid w:val="0090549F"/>
    <w:rsid w:val="00940449"/>
    <w:rsid w:val="00A03BA8"/>
    <w:rsid w:val="00A07EC1"/>
    <w:rsid w:val="00AB58EA"/>
    <w:rsid w:val="00B7051B"/>
    <w:rsid w:val="00BB7C74"/>
    <w:rsid w:val="00C253BF"/>
    <w:rsid w:val="00D33CF7"/>
    <w:rsid w:val="00D51B72"/>
    <w:rsid w:val="00DC2F8F"/>
    <w:rsid w:val="00EF684A"/>
    <w:rsid w:val="00F215AC"/>
    <w:rsid w:val="00F72EF1"/>
    <w:rsid w:val="00F9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customStyle="1" w:styleId="c2">
    <w:name w:val="c2"/>
    <w:basedOn w:val="a"/>
    <w:rsid w:val="00A07EC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0">
    <w:name w:val="c0"/>
    <w:basedOn w:val="a0"/>
    <w:rsid w:val="00A07EC1"/>
  </w:style>
  <w:style w:type="character" w:customStyle="1" w:styleId="c13">
    <w:name w:val="c13"/>
    <w:basedOn w:val="a0"/>
    <w:rsid w:val="00A07EC1"/>
  </w:style>
  <w:style w:type="character" w:customStyle="1" w:styleId="c5">
    <w:name w:val="c5"/>
    <w:basedOn w:val="a0"/>
    <w:rsid w:val="001476CF"/>
  </w:style>
  <w:style w:type="paragraph" w:customStyle="1" w:styleId="c4">
    <w:name w:val="c4"/>
    <w:basedOn w:val="a"/>
    <w:rsid w:val="001476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6">
    <w:name w:val="c6"/>
    <w:basedOn w:val="a0"/>
    <w:rsid w:val="001476CF"/>
  </w:style>
  <w:style w:type="paragraph" w:customStyle="1" w:styleId="c3">
    <w:name w:val="c3"/>
    <w:basedOn w:val="a"/>
    <w:rsid w:val="001476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8">
    <w:name w:val="c8"/>
    <w:basedOn w:val="a0"/>
    <w:rsid w:val="001476CF"/>
  </w:style>
  <w:style w:type="paragraph" w:customStyle="1" w:styleId="c10">
    <w:name w:val="c10"/>
    <w:basedOn w:val="a"/>
    <w:rsid w:val="001476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table" w:styleId="a9">
    <w:name w:val="Table Grid"/>
    <w:basedOn w:val="a1"/>
    <w:uiPriority w:val="59"/>
    <w:rsid w:val="00147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158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8D8"/>
    <w:rPr>
      <w:rFonts w:ascii="Tahoma" w:eastAsiaTheme="minorEastAsia" w:hAnsi="Tahoma" w:cs="Tahoma"/>
      <w:sz w:val="16"/>
      <w:szCs w:val="16"/>
      <w:lang w:val="en-US" w:bidi="en-US"/>
    </w:rPr>
  </w:style>
  <w:style w:type="paragraph" w:styleId="ac">
    <w:name w:val="List Paragraph"/>
    <w:basedOn w:val="a"/>
    <w:uiPriority w:val="34"/>
    <w:qFormat/>
    <w:rsid w:val="002371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26D99-8EF5-4474-95DB-6B55E33B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2022-05-12T09:10:00Z</dcterms:created>
  <dcterms:modified xsi:type="dcterms:W3CDTF">2022-05-12T09:10:00Z</dcterms:modified>
</cp:coreProperties>
</file>